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AB" w:rsidRPr="00B5695E" w:rsidRDefault="004510AB" w:rsidP="004510A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0AB" w:rsidRPr="00B5695E" w:rsidRDefault="004510AB" w:rsidP="00B569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695E">
        <w:rPr>
          <w:rFonts w:ascii="Times New Roman" w:hAnsi="Times New Roman" w:cs="Times New Roman"/>
          <w:b/>
          <w:sz w:val="28"/>
          <w:szCs w:val="28"/>
        </w:rPr>
        <w:t>10</w:t>
      </w:r>
      <w:r w:rsidR="0002464A" w:rsidRPr="00B5695E">
        <w:rPr>
          <w:rFonts w:ascii="Times New Roman" w:hAnsi="Times New Roman" w:cs="Times New Roman"/>
          <w:b/>
          <w:sz w:val="28"/>
          <w:szCs w:val="28"/>
        </w:rPr>
        <w:t>-13 октября 2017 бизнес-миссия в Китайскую Народную Республику</w:t>
      </w:r>
      <w:r w:rsidR="0002464A" w:rsidRPr="00B5695E">
        <w:rPr>
          <w:rFonts w:ascii="Times New Roman" w:hAnsi="Times New Roman" w:cs="Times New Roman"/>
          <w:sz w:val="28"/>
          <w:szCs w:val="28"/>
        </w:rPr>
        <w:t xml:space="preserve"> </w:t>
      </w:r>
      <w:r w:rsidRPr="00B5695E">
        <w:rPr>
          <w:rFonts w:ascii="Times New Roman" w:hAnsi="Times New Roman" w:cs="Times New Roman"/>
          <w:sz w:val="28"/>
          <w:szCs w:val="28"/>
        </w:rPr>
        <w:t xml:space="preserve">- </w:t>
      </w:r>
      <w:r w:rsidR="0002464A" w:rsidRPr="00B5695E">
        <w:rPr>
          <w:rFonts w:ascii="Times New Roman" w:hAnsi="Times New Roman" w:cs="Times New Roman"/>
          <w:sz w:val="28"/>
          <w:szCs w:val="28"/>
        </w:rPr>
        <w:t>14-</w:t>
      </w:r>
      <w:r w:rsidRPr="00B5695E">
        <w:rPr>
          <w:rFonts w:ascii="Times New Roman" w:hAnsi="Times New Roman" w:cs="Times New Roman"/>
          <w:sz w:val="28"/>
          <w:szCs w:val="28"/>
        </w:rPr>
        <w:t>я</w:t>
      </w:r>
      <w:r w:rsidR="0002464A" w:rsidRPr="00B5695E">
        <w:rPr>
          <w:rFonts w:ascii="Times New Roman" w:hAnsi="Times New Roman" w:cs="Times New Roman"/>
          <w:sz w:val="28"/>
          <w:szCs w:val="28"/>
        </w:rPr>
        <w:t xml:space="preserve"> Китайская международная выставка малых и сре</w:t>
      </w:r>
      <w:r w:rsidRPr="00B5695E">
        <w:rPr>
          <w:rFonts w:ascii="Times New Roman" w:hAnsi="Times New Roman" w:cs="Times New Roman"/>
          <w:sz w:val="28"/>
          <w:szCs w:val="28"/>
        </w:rPr>
        <w:t>дних предприятий в г. Гуанчжоу.</w:t>
      </w:r>
    </w:p>
    <w:p w:rsidR="00B5695E" w:rsidRPr="00B5695E" w:rsidRDefault="00B5695E" w:rsidP="00B5695E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  <w:lang w:val="en-US"/>
        </w:rPr>
      </w:pPr>
      <w:r w:rsidRPr="00B5695E">
        <w:rPr>
          <w:color w:val="333333"/>
          <w:sz w:val="28"/>
          <w:szCs w:val="28"/>
        </w:rPr>
        <w:t>Даты</w:t>
      </w:r>
      <w:r w:rsidRPr="00B5695E">
        <w:rPr>
          <w:color w:val="333333"/>
          <w:sz w:val="28"/>
          <w:szCs w:val="28"/>
          <w:lang w:val="en-US"/>
        </w:rPr>
        <w:t xml:space="preserve"> </w:t>
      </w:r>
      <w:r w:rsidRPr="00B5695E">
        <w:rPr>
          <w:color w:val="333333"/>
          <w:sz w:val="28"/>
          <w:szCs w:val="28"/>
        </w:rPr>
        <w:t>проведения</w:t>
      </w:r>
      <w:r w:rsidRPr="00B5695E">
        <w:rPr>
          <w:color w:val="333333"/>
          <w:sz w:val="28"/>
          <w:szCs w:val="28"/>
          <w:lang w:val="en-US"/>
        </w:rPr>
        <w:t>: 10.10.2017–13.10.2017</w:t>
      </w:r>
    </w:p>
    <w:p w:rsidR="00B5695E" w:rsidRPr="00B5695E" w:rsidRDefault="00B5695E" w:rsidP="00B5695E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  <w:lang w:val="en-US"/>
        </w:rPr>
      </w:pPr>
      <w:r w:rsidRPr="00B5695E">
        <w:rPr>
          <w:color w:val="333333"/>
          <w:sz w:val="28"/>
          <w:szCs w:val="28"/>
        </w:rPr>
        <w:t>Место</w:t>
      </w:r>
      <w:r w:rsidRPr="00B5695E">
        <w:rPr>
          <w:color w:val="333333"/>
          <w:sz w:val="28"/>
          <w:szCs w:val="28"/>
          <w:lang w:val="en-US"/>
        </w:rPr>
        <w:t xml:space="preserve"> </w:t>
      </w:r>
      <w:r w:rsidRPr="00B5695E">
        <w:rPr>
          <w:color w:val="333333"/>
          <w:sz w:val="28"/>
          <w:szCs w:val="28"/>
        </w:rPr>
        <w:t>проведения</w:t>
      </w:r>
      <w:r w:rsidRPr="00B5695E">
        <w:rPr>
          <w:color w:val="333333"/>
          <w:sz w:val="28"/>
          <w:szCs w:val="28"/>
          <w:lang w:val="en-US"/>
        </w:rPr>
        <w:t xml:space="preserve">: </w:t>
      </w:r>
      <w:r w:rsidRPr="00B5695E">
        <w:rPr>
          <w:color w:val="333333"/>
          <w:sz w:val="28"/>
          <w:szCs w:val="28"/>
        </w:rPr>
        <w:t>Китай</w:t>
      </w:r>
      <w:r w:rsidRPr="00B5695E">
        <w:rPr>
          <w:color w:val="333333"/>
          <w:sz w:val="28"/>
          <w:szCs w:val="28"/>
          <w:lang w:val="en-US"/>
        </w:rPr>
        <w:t xml:space="preserve">, </w:t>
      </w:r>
      <w:r w:rsidRPr="00B5695E">
        <w:rPr>
          <w:color w:val="333333"/>
          <w:sz w:val="28"/>
          <w:szCs w:val="28"/>
        </w:rPr>
        <w:t>г</w:t>
      </w:r>
      <w:r w:rsidRPr="00B5695E">
        <w:rPr>
          <w:color w:val="333333"/>
          <w:sz w:val="28"/>
          <w:szCs w:val="28"/>
          <w:lang w:val="en-US"/>
        </w:rPr>
        <w:t xml:space="preserve">. </w:t>
      </w:r>
      <w:r w:rsidRPr="00B5695E">
        <w:rPr>
          <w:color w:val="333333"/>
          <w:sz w:val="28"/>
          <w:szCs w:val="28"/>
        </w:rPr>
        <w:t>Гуанчжоу</w:t>
      </w:r>
      <w:r w:rsidRPr="00B5695E">
        <w:rPr>
          <w:color w:val="333333"/>
          <w:sz w:val="28"/>
          <w:szCs w:val="28"/>
          <w:lang w:val="en-US"/>
        </w:rPr>
        <w:t xml:space="preserve">, Poly World Trade Expo Center, No.1000, </w:t>
      </w:r>
      <w:proofErr w:type="spellStart"/>
      <w:r w:rsidRPr="00B5695E">
        <w:rPr>
          <w:color w:val="333333"/>
          <w:sz w:val="28"/>
          <w:szCs w:val="28"/>
          <w:lang w:val="en-US"/>
        </w:rPr>
        <w:t>Xingang</w:t>
      </w:r>
      <w:proofErr w:type="spellEnd"/>
      <w:r w:rsidRPr="00B5695E">
        <w:rPr>
          <w:color w:val="333333"/>
          <w:sz w:val="28"/>
          <w:szCs w:val="28"/>
          <w:lang w:val="en-US"/>
        </w:rPr>
        <w:t xml:space="preserve"> Rd (E), </w:t>
      </w:r>
      <w:proofErr w:type="spellStart"/>
      <w:r w:rsidRPr="00B5695E">
        <w:rPr>
          <w:color w:val="333333"/>
          <w:sz w:val="28"/>
          <w:szCs w:val="28"/>
          <w:lang w:val="en-US"/>
        </w:rPr>
        <w:t>Haizhu</w:t>
      </w:r>
      <w:proofErr w:type="spellEnd"/>
      <w:r w:rsidRPr="00B5695E">
        <w:rPr>
          <w:color w:val="333333"/>
          <w:sz w:val="28"/>
          <w:szCs w:val="28"/>
          <w:lang w:val="en-US"/>
        </w:rPr>
        <w:t xml:space="preserve"> District, Guangzhou</w:t>
      </w:r>
    </w:p>
    <w:p w:rsidR="00B5695E" w:rsidRPr="00B5695E" w:rsidRDefault="00B5695E" w:rsidP="00B5695E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  <w:lang w:val="en-US"/>
        </w:rPr>
      </w:pPr>
      <w:hyperlink r:id="rId6" w:history="1">
        <w:r w:rsidRPr="00B5695E">
          <w:rPr>
            <w:rStyle w:val="a6"/>
            <w:color w:val="0088CC"/>
            <w:sz w:val="28"/>
            <w:szCs w:val="28"/>
            <w:lang w:val="en-US"/>
          </w:rPr>
          <w:t>www.pwtcexpo.com/en</w:t>
        </w:r>
      </w:hyperlink>
      <w:r w:rsidRPr="00B5695E">
        <w:rPr>
          <w:color w:val="333333"/>
          <w:sz w:val="28"/>
          <w:szCs w:val="28"/>
          <w:lang w:val="en-US"/>
        </w:rPr>
        <w:t>                </w:t>
      </w:r>
      <w:hyperlink r:id="rId7" w:history="1">
        <w:r w:rsidRPr="00B5695E">
          <w:rPr>
            <w:rStyle w:val="a6"/>
            <w:color w:val="0088CC"/>
            <w:sz w:val="28"/>
            <w:szCs w:val="28"/>
            <w:lang w:val="en-US"/>
          </w:rPr>
          <w:t>www.cismef.com.cn/14/en</w:t>
        </w:r>
      </w:hyperlink>
    </w:p>
    <w:p w:rsidR="00B5695E" w:rsidRPr="00B5695E" w:rsidRDefault="00B5695E" w:rsidP="00B5695E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5695E">
        <w:rPr>
          <w:color w:val="333333"/>
          <w:sz w:val="28"/>
          <w:szCs w:val="28"/>
          <w:lang w:val="en-US"/>
        </w:rPr>
        <w:t> </w:t>
      </w:r>
      <w:r w:rsidRPr="00B5695E">
        <w:rPr>
          <w:rStyle w:val="a5"/>
          <w:color w:val="333333"/>
          <w:sz w:val="28"/>
          <w:szCs w:val="28"/>
        </w:rPr>
        <w:t>Описание:</w:t>
      </w:r>
    </w:p>
    <w:p w:rsidR="00B5695E" w:rsidRPr="00B5695E" w:rsidRDefault="00B5695E" w:rsidP="00B5695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5695E">
        <w:rPr>
          <w:rStyle w:val="a7"/>
          <w:color w:val="333333"/>
          <w:sz w:val="28"/>
          <w:szCs w:val="28"/>
        </w:rPr>
        <w:t xml:space="preserve">Ежегодная выставка </w:t>
      </w:r>
      <w:proofErr w:type="spellStart"/>
      <w:r w:rsidRPr="00B5695E">
        <w:rPr>
          <w:rStyle w:val="a7"/>
          <w:color w:val="333333"/>
          <w:sz w:val="28"/>
          <w:szCs w:val="28"/>
        </w:rPr>
        <w:t>China</w:t>
      </w:r>
      <w:proofErr w:type="spellEnd"/>
      <w:r w:rsidRPr="00B5695E">
        <w:rPr>
          <w:rStyle w:val="a7"/>
          <w:color w:val="333333"/>
          <w:sz w:val="28"/>
          <w:szCs w:val="28"/>
        </w:rPr>
        <w:t xml:space="preserve"> </w:t>
      </w:r>
      <w:proofErr w:type="spellStart"/>
      <w:r w:rsidRPr="00B5695E">
        <w:rPr>
          <w:rStyle w:val="a7"/>
          <w:color w:val="333333"/>
          <w:sz w:val="28"/>
          <w:szCs w:val="28"/>
        </w:rPr>
        <w:t>International</w:t>
      </w:r>
      <w:proofErr w:type="spellEnd"/>
      <w:r w:rsidRPr="00B5695E">
        <w:rPr>
          <w:rStyle w:val="a7"/>
          <w:color w:val="333333"/>
          <w:sz w:val="28"/>
          <w:szCs w:val="28"/>
        </w:rPr>
        <w:t xml:space="preserve"> </w:t>
      </w:r>
      <w:proofErr w:type="spellStart"/>
      <w:r w:rsidRPr="00B5695E">
        <w:rPr>
          <w:rStyle w:val="a7"/>
          <w:color w:val="333333"/>
          <w:sz w:val="28"/>
          <w:szCs w:val="28"/>
        </w:rPr>
        <w:t>Small</w:t>
      </w:r>
      <w:proofErr w:type="spellEnd"/>
      <w:r w:rsidRPr="00B5695E">
        <w:rPr>
          <w:rStyle w:val="a7"/>
          <w:color w:val="333333"/>
          <w:sz w:val="28"/>
          <w:szCs w:val="28"/>
        </w:rPr>
        <w:t xml:space="preserve"> </w:t>
      </w:r>
      <w:proofErr w:type="spellStart"/>
      <w:r w:rsidRPr="00B5695E">
        <w:rPr>
          <w:rStyle w:val="a7"/>
          <w:color w:val="333333"/>
          <w:sz w:val="28"/>
          <w:szCs w:val="28"/>
        </w:rPr>
        <w:t>and</w:t>
      </w:r>
      <w:proofErr w:type="spellEnd"/>
      <w:r w:rsidRPr="00B5695E">
        <w:rPr>
          <w:rStyle w:val="a7"/>
          <w:color w:val="333333"/>
          <w:sz w:val="28"/>
          <w:szCs w:val="28"/>
        </w:rPr>
        <w:t xml:space="preserve"> </w:t>
      </w:r>
      <w:proofErr w:type="spellStart"/>
      <w:r w:rsidRPr="00B5695E">
        <w:rPr>
          <w:rStyle w:val="a7"/>
          <w:color w:val="333333"/>
          <w:sz w:val="28"/>
          <w:szCs w:val="28"/>
        </w:rPr>
        <w:t>Medium</w:t>
      </w:r>
      <w:proofErr w:type="spellEnd"/>
      <w:r w:rsidRPr="00B5695E">
        <w:rPr>
          <w:rStyle w:val="a7"/>
          <w:color w:val="333333"/>
          <w:sz w:val="28"/>
          <w:szCs w:val="28"/>
        </w:rPr>
        <w:t xml:space="preserve"> </w:t>
      </w:r>
      <w:proofErr w:type="spellStart"/>
      <w:r w:rsidRPr="00B5695E">
        <w:rPr>
          <w:rStyle w:val="a7"/>
          <w:color w:val="333333"/>
          <w:sz w:val="28"/>
          <w:szCs w:val="28"/>
        </w:rPr>
        <w:t>Enterprises</w:t>
      </w:r>
      <w:proofErr w:type="spellEnd"/>
      <w:r w:rsidRPr="00B5695E">
        <w:rPr>
          <w:rStyle w:val="a7"/>
          <w:color w:val="333333"/>
          <w:sz w:val="28"/>
          <w:szCs w:val="28"/>
        </w:rPr>
        <w:t xml:space="preserve"> </w:t>
      </w:r>
      <w:proofErr w:type="spellStart"/>
      <w:r w:rsidRPr="00B5695E">
        <w:rPr>
          <w:rStyle w:val="a7"/>
          <w:color w:val="333333"/>
          <w:sz w:val="28"/>
          <w:szCs w:val="28"/>
        </w:rPr>
        <w:t>Fair</w:t>
      </w:r>
      <w:proofErr w:type="spellEnd"/>
      <w:r w:rsidRPr="00B5695E">
        <w:rPr>
          <w:rStyle w:val="a7"/>
          <w:color w:val="333333"/>
          <w:sz w:val="28"/>
          <w:szCs w:val="28"/>
        </w:rPr>
        <w:t xml:space="preserve"> (CISMEF) играет важную роль в развитии среднего и малого бизнеса Китая, обеспечивающего рост занятости населения, удовлетворение растущих потребностей населения, осуществление инновационной деятельности. Предлагаемые </w:t>
      </w:r>
      <w:proofErr w:type="gramStart"/>
      <w:r w:rsidRPr="00B5695E">
        <w:rPr>
          <w:rStyle w:val="a7"/>
          <w:color w:val="333333"/>
          <w:sz w:val="28"/>
          <w:szCs w:val="28"/>
        </w:rPr>
        <w:t>китайскими</w:t>
      </w:r>
      <w:proofErr w:type="gramEnd"/>
      <w:r w:rsidRPr="00B5695E">
        <w:rPr>
          <w:rStyle w:val="a7"/>
          <w:color w:val="333333"/>
          <w:sz w:val="28"/>
          <w:szCs w:val="28"/>
        </w:rPr>
        <w:t xml:space="preserve"> МСП товары повседневного спроса и производственные услуги жизненно важны для населения и всей экономики. Именно поэтому CISMEF поддерживается и финансируется китайским правительством, которое принимает в ней активное участие.</w:t>
      </w:r>
    </w:p>
    <w:p w:rsidR="00B5695E" w:rsidRPr="00B5695E" w:rsidRDefault="00B5695E" w:rsidP="00B5695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5695E">
        <w:rPr>
          <w:rStyle w:val="a7"/>
          <w:color w:val="333333"/>
          <w:sz w:val="28"/>
          <w:szCs w:val="28"/>
        </w:rPr>
        <w:t>Первая выставка CISMEF прошла в 2004 году и с тех пор стала платформой для обобщения накопленного опыта, расширения границ сотрудничества между малыми и средними предприятиями всего мира, поиска новых сфер деятельности. CISMEF предлагает участникам около 5000 стендов (4000 для китайских, 1000 для международных) общей площадью 110000 кв. м. В 2016 году свою продукцию выставили 3000 экспонентов из 20 стран, зарегистрировано около 300000 посетителей. В 2011 году Россия участвовала в 8-й выставке CISMEF с национальной экспозицией в статусе почетного гостя. В 2016 году в работе CISMEF приняли участие 37 российских компаний из 15 субъектов РФ на объединенной экспозиции 315 кв. м.</w:t>
      </w:r>
    </w:p>
    <w:p w:rsidR="00B5695E" w:rsidRPr="00B5695E" w:rsidRDefault="00B5695E" w:rsidP="00B5695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5695E">
        <w:rPr>
          <w:rStyle w:val="a7"/>
          <w:color w:val="333333"/>
          <w:sz w:val="28"/>
          <w:szCs w:val="28"/>
        </w:rPr>
        <w:t>В этом году национальным оператором российской выставочной экспозиции является Российское агентство поддержки малого и среднего бизнеса, которое предлагает Вам стать экспонентом CISMEF. </w:t>
      </w:r>
      <w:r w:rsidRPr="00B5695E">
        <w:rPr>
          <w:rStyle w:val="a5"/>
          <w:i/>
          <w:iCs/>
          <w:color w:val="333333"/>
          <w:sz w:val="28"/>
          <w:szCs w:val="28"/>
        </w:rPr>
        <w:t xml:space="preserve">Стенды со стандартной застройкой, площадью 9 </w:t>
      </w:r>
      <w:proofErr w:type="spellStart"/>
      <w:r w:rsidRPr="00B5695E">
        <w:rPr>
          <w:rStyle w:val="a5"/>
          <w:i/>
          <w:iCs/>
          <w:color w:val="333333"/>
          <w:sz w:val="28"/>
          <w:szCs w:val="28"/>
        </w:rPr>
        <w:t>кв.м</w:t>
      </w:r>
      <w:proofErr w:type="spellEnd"/>
      <w:r w:rsidRPr="00B5695E">
        <w:rPr>
          <w:rStyle w:val="a5"/>
          <w:i/>
          <w:iCs/>
          <w:color w:val="333333"/>
          <w:sz w:val="28"/>
          <w:szCs w:val="28"/>
        </w:rPr>
        <w:t>., будут предоставлены бесплатно. Количество таких стендов ограничено. Российским предприятиям в нынешнем году будут предложены 43 стенда. </w:t>
      </w:r>
      <w:r w:rsidRPr="00B5695E">
        <w:rPr>
          <w:rStyle w:val="a7"/>
          <w:color w:val="333333"/>
          <w:sz w:val="28"/>
          <w:szCs w:val="28"/>
        </w:rPr>
        <w:t>В рамках выставки будут проводиться различные деловые мероприятия (форумы, семинары и т.д.). Представители государственной власти, ведущие китайские и зарубежные эксперты в области экономики, руководители компаний обсудят актуальные задачи развития малого и среднего бизнеса, что может создать основу для выхода на международный рынок и ускорить развитие предпринимательства.</w:t>
      </w:r>
    </w:p>
    <w:p w:rsidR="009F2E39" w:rsidRPr="004510AB" w:rsidRDefault="009F2E39" w:rsidP="004510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2E39" w:rsidRPr="004510AB" w:rsidSect="00A9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A66"/>
    <w:multiLevelType w:val="hybridMultilevel"/>
    <w:tmpl w:val="1F427BBC"/>
    <w:lvl w:ilvl="0" w:tplc="7BB40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90E18"/>
    <w:multiLevelType w:val="hybridMultilevel"/>
    <w:tmpl w:val="5596B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E159D"/>
    <w:multiLevelType w:val="hybridMultilevel"/>
    <w:tmpl w:val="1C4E41EE"/>
    <w:lvl w:ilvl="0" w:tplc="AFDE6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E433C"/>
    <w:multiLevelType w:val="hybridMultilevel"/>
    <w:tmpl w:val="0AB2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D57C8"/>
    <w:multiLevelType w:val="hybridMultilevel"/>
    <w:tmpl w:val="6BE2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66CF2"/>
    <w:multiLevelType w:val="hybridMultilevel"/>
    <w:tmpl w:val="D4AA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4A"/>
    <w:rsid w:val="0002464A"/>
    <w:rsid w:val="00174406"/>
    <w:rsid w:val="004510AB"/>
    <w:rsid w:val="004A5598"/>
    <w:rsid w:val="004D3F1D"/>
    <w:rsid w:val="00696D07"/>
    <w:rsid w:val="008D5322"/>
    <w:rsid w:val="00966DA0"/>
    <w:rsid w:val="009F2E39"/>
    <w:rsid w:val="00A9183C"/>
    <w:rsid w:val="00B5695E"/>
    <w:rsid w:val="00BC2A47"/>
    <w:rsid w:val="00CC0D06"/>
    <w:rsid w:val="00D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695E"/>
    <w:rPr>
      <w:b/>
      <w:bCs/>
    </w:rPr>
  </w:style>
  <w:style w:type="character" w:styleId="a6">
    <w:name w:val="Hyperlink"/>
    <w:basedOn w:val="a0"/>
    <w:uiPriority w:val="99"/>
    <w:semiHidden/>
    <w:unhideWhenUsed/>
    <w:rsid w:val="00B5695E"/>
    <w:rPr>
      <w:color w:val="0000FF"/>
      <w:u w:val="single"/>
    </w:rPr>
  </w:style>
  <w:style w:type="character" w:styleId="a7">
    <w:name w:val="Emphasis"/>
    <w:basedOn w:val="a0"/>
    <w:uiPriority w:val="20"/>
    <w:qFormat/>
    <w:rsid w:val="00B569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695E"/>
    <w:rPr>
      <w:b/>
      <w:bCs/>
    </w:rPr>
  </w:style>
  <w:style w:type="character" w:styleId="a6">
    <w:name w:val="Hyperlink"/>
    <w:basedOn w:val="a0"/>
    <w:uiPriority w:val="99"/>
    <w:semiHidden/>
    <w:unhideWhenUsed/>
    <w:rsid w:val="00B5695E"/>
    <w:rPr>
      <w:color w:val="0000FF"/>
      <w:u w:val="single"/>
    </w:rPr>
  </w:style>
  <w:style w:type="character" w:styleId="a7">
    <w:name w:val="Emphasis"/>
    <w:basedOn w:val="a0"/>
    <w:uiPriority w:val="20"/>
    <w:qFormat/>
    <w:rsid w:val="00B56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smef.com.cn/14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wtcexpo.com/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Богачева Алла Халимовна</cp:lastModifiedBy>
  <cp:revision>4</cp:revision>
  <cp:lastPrinted>2017-09-12T11:35:00Z</cp:lastPrinted>
  <dcterms:created xsi:type="dcterms:W3CDTF">2017-09-22T09:04:00Z</dcterms:created>
  <dcterms:modified xsi:type="dcterms:W3CDTF">2017-09-22T09:21:00Z</dcterms:modified>
</cp:coreProperties>
</file>