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E0" w:rsidRPr="00BF26E0" w:rsidRDefault="00BF26E0" w:rsidP="00BF2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«</w:t>
      </w:r>
      <w:proofErr w:type="gramStart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НАШЕ</w:t>
      </w:r>
      <w:proofErr w:type="gramEnd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ПОДМОСКОВЬЕ-201</w:t>
      </w:r>
      <w:r w:rsidR="0041713A">
        <w:rPr>
          <w:rFonts w:ascii="Times New Roman" w:hAnsi="Times New Roman" w:cs="Times New Roman"/>
          <w:b/>
          <w:bCs/>
          <w:color w:val="222222"/>
          <w:sz w:val="24"/>
          <w:szCs w:val="24"/>
        </w:rPr>
        <w:t>8</w:t>
      </w: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» ЖДЁТ ВАШИ ПРОЕКТЫ!</w:t>
      </w:r>
    </w:p>
    <w:p w:rsidR="00BF26E0" w:rsidRPr="00BF26E0" w:rsidRDefault="00BF26E0" w:rsidP="00BF2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BF26E0" w:rsidRDefault="00BF26E0" w:rsidP="00BF26E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Стартовал процесс приёма заявок</w:t>
      </w:r>
      <w:r w:rsidRPr="00BF26E0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BF26E0">
        <w:rPr>
          <w:rFonts w:ascii="Times New Roman" w:hAnsi="Times New Roman" w:cs="Times New Roman"/>
          <w:color w:val="222222"/>
          <w:sz w:val="24"/>
          <w:szCs w:val="24"/>
        </w:rPr>
        <w:t>на соискание премии «Наше Подмосковье-201</w:t>
      </w:r>
      <w:r w:rsidR="000202C8">
        <w:rPr>
          <w:rFonts w:ascii="Times New Roman" w:hAnsi="Times New Roman" w:cs="Times New Roman"/>
          <w:color w:val="222222"/>
          <w:sz w:val="24"/>
          <w:szCs w:val="24"/>
        </w:rPr>
        <w:t>8</w:t>
      </w:r>
      <w:r w:rsidRPr="00BF26E0">
        <w:rPr>
          <w:rFonts w:ascii="Times New Roman" w:hAnsi="Times New Roman" w:cs="Times New Roman"/>
          <w:color w:val="222222"/>
          <w:sz w:val="24"/>
          <w:szCs w:val="24"/>
        </w:rPr>
        <w:t xml:space="preserve">» Продлится он </w:t>
      </w:r>
      <w:r w:rsidR="000202C8">
        <w:rPr>
          <w:rFonts w:ascii="Times New Roman" w:hAnsi="Times New Roman" w:cs="Times New Roman"/>
          <w:color w:val="222222"/>
          <w:sz w:val="24"/>
          <w:szCs w:val="24"/>
        </w:rPr>
        <w:t>31 мая</w:t>
      </w:r>
      <w:r w:rsidRPr="00BF26E0">
        <w:rPr>
          <w:rFonts w:ascii="Times New Roman" w:hAnsi="Times New Roman" w:cs="Times New Roman"/>
          <w:color w:val="222222"/>
          <w:sz w:val="24"/>
          <w:szCs w:val="24"/>
        </w:rPr>
        <w:t xml:space="preserve"> включительно, но лучше не дотягивать до последнего дня и подумать о своём участии прямо сейчас. Заявку можно подать через сайт</w:t>
      </w:r>
      <w:r w:rsidRPr="00BF26E0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наше-</w:t>
      </w:r>
      <w:proofErr w:type="spellStart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подмосковье</w:t>
      </w:r>
      <w:proofErr w:type="gramStart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.р</w:t>
      </w:r>
      <w:proofErr w:type="gramEnd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ф</w:t>
      </w:r>
      <w:proofErr w:type="spellEnd"/>
    </w:p>
    <w:p w:rsidR="0041713A" w:rsidRPr="0041713A" w:rsidRDefault="0041713A" w:rsidP="00BF26E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Премия «Наше Подмосковье» была учреждена в 2013 году Губернатором Московской области А.Ю. Воробьевым с целью поддержки социальных инициатив жителей региона. За 5 лет проведения конкурса в Премии приняли участие более 150 000 человек, около 10 000 проектов получили премии до 500 000 рублей.</w:t>
      </w: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222222"/>
          <w:sz w:val="24"/>
          <w:szCs w:val="24"/>
        </w:rPr>
        <w:t>ЦЕЛЬ ПРЕМИИ</w:t>
      </w: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 – поощрение социальной активности и проявления гражданской позиции населения Московской области, за реализованные проекты </w:t>
      </w:r>
      <w:r w:rsidRPr="0041713A">
        <w:rPr>
          <w:rFonts w:ascii="Times New Roman" w:hAnsi="Times New Roman" w:cs="Times New Roman"/>
          <w:color w:val="222222"/>
          <w:sz w:val="24"/>
          <w:szCs w:val="24"/>
        </w:rPr>
        <w:br/>
        <w:t>в Московской области.</w:t>
      </w: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222222"/>
          <w:sz w:val="24"/>
          <w:szCs w:val="24"/>
        </w:rPr>
        <w:t>КТО МОЖЕТ УЧАСТВОВАТЬ?</w:t>
      </w: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Физические лица, граждане Российской Федерации, достигшие возраста 18 лет, имеющие постоянную или временную регистрацию на территории Московской области, подтвержденную отметкой в паспорте или документом, выданным уполномоченным органом (УФМС).</w:t>
      </w:r>
    </w:p>
    <w:p w:rsidR="0041713A" w:rsidRPr="00135692" w:rsidRDefault="0041713A" w:rsidP="0041713A">
      <w:pPr>
        <w:spacing w:after="0" w:line="240" w:lineRule="auto"/>
        <w:jc w:val="both"/>
        <w:rPr>
          <w:rFonts w:cs="Times New Roman"/>
          <w:sz w:val="16"/>
          <w:szCs w:val="20"/>
        </w:rPr>
      </w:pP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222222"/>
          <w:sz w:val="24"/>
          <w:szCs w:val="24"/>
        </w:rPr>
        <w:t>ЧТО НУЖНО ДЛЯ УЧАСТИЯ?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1. Реализовывать социально значимый проект (или иметь уже успешно реализованный) на территории Московской области;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2. Заполнить анкету на сайте, зарегистрировать членов инициативной группы проекта до 31 мая 2018 года;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3. Презентовать прое</w:t>
      </w:r>
      <w:proofErr w:type="gramStart"/>
      <w:r w:rsidRPr="0041713A">
        <w:rPr>
          <w:rFonts w:ascii="Times New Roman" w:hAnsi="Times New Roman" w:cs="Times New Roman"/>
          <w:color w:val="222222"/>
          <w:sz w:val="24"/>
          <w:szCs w:val="24"/>
        </w:rPr>
        <w:t>кт в св</w:t>
      </w:r>
      <w:proofErr w:type="gramEnd"/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оем муниципалитете.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Информация о дате, времени и месте проведения «Дней презентаций проектов» будет указана в разделе «Презентация проектов».</w:t>
      </w:r>
    </w:p>
    <w:p w:rsidR="0041713A" w:rsidRPr="00F34E4B" w:rsidRDefault="0041713A" w:rsidP="0041713A">
      <w:pPr>
        <w:spacing w:after="0" w:line="240" w:lineRule="auto"/>
        <w:jc w:val="both"/>
        <w:rPr>
          <w:sz w:val="16"/>
          <w:szCs w:val="20"/>
        </w:rPr>
      </w:pPr>
    </w:p>
    <w:p w:rsidR="0041713A" w:rsidRPr="0041713A" w:rsidRDefault="0041713A" w:rsidP="0041713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222222"/>
          <w:sz w:val="24"/>
          <w:szCs w:val="24"/>
        </w:rPr>
        <w:t>КАТЕГОРИИ ПОДАЧИ ПРОЕКТОВ 2018 ГОДА.</w:t>
      </w:r>
    </w:p>
    <w:p w:rsid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Проекты на соискание ежегодной премии в 2018 году представляются </w:t>
      </w:r>
      <w:r w:rsidRPr="0041713A">
        <w:rPr>
          <w:rFonts w:ascii="Times New Roman" w:hAnsi="Times New Roman" w:cs="Times New Roman"/>
          <w:color w:val="222222"/>
          <w:sz w:val="24"/>
          <w:szCs w:val="24"/>
        </w:rPr>
        <w:br/>
        <w:t>по 4 основным категориям по количественному показателю участников, которые участвуют в реализации проекта.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Pr="0041713A" w:rsidRDefault="0041713A" w:rsidP="0041713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0000"/>
          <w:sz w:val="24"/>
          <w:szCs w:val="24"/>
        </w:rPr>
        <w:t>Категория «Инициатива»:</w:t>
      </w:r>
    </w:p>
    <w:p w:rsidR="0041713A" w:rsidRPr="0041713A" w:rsidRDefault="0041713A" w:rsidP="0041713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первая премия – в размере 200 000 рублей (максимальное количество </w:t>
      </w:r>
      <w:r w:rsidRPr="0041713A">
        <w:rPr>
          <w:rFonts w:ascii="Times New Roman" w:hAnsi="Times New Roman" w:cs="Times New Roman"/>
          <w:color w:val="000000"/>
          <w:sz w:val="24"/>
          <w:szCs w:val="24"/>
        </w:rPr>
        <w:br/>
        <w:t>– 1 премия);</w:t>
      </w:r>
    </w:p>
    <w:p w:rsidR="0041713A" w:rsidRPr="0041713A" w:rsidRDefault="0041713A" w:rsidP="0041713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>вторая премия – в размере 55 000 рублей (максимальное количество – 1400 премии);</w:t>
      </w:r>
    </w:p>
    <w:p w:rsidR="0041713A" w:rsidRPr="0041713A" w:rsidRDefault="0041713A" w:rsidP="0041713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специальная премия – в размере 150 000 рублей (максимальное количество </w:t>
      </w:r>
      <w:r w:rsidRPr="0041713A">
        <w:rPr>
          <w:rFonts w:ascii="Times New Roman" w:hAnsi="Times New Roman" w:cs="Times New Roman"/>
          <w:color w:val="000000"/>
          <w:sz w:val="24"/>
          <w:szCs w:val="24"/>
        </w:rPr>
        <w:br/>
        <w:t>–1 премия);</w:t>
      </w:r>
    </w:p>
    <w:p w:rsidR="0041713A" w:rsidRPr="0041713A" w:rsidRDefault="0041713A" w:rsidP="0041713A">
      <w:pPr>
        <w:pStyle w:val="ConsPlusNormal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0000"/>
          <w:sz w:val="24"/>
          <w:szCs w:val="24"/>
        </w:rPr>
        <w:t>Категория «Команда»:</w:t>
      </w:r>
    </w:p>
    <w:p w:rsidR="0041713A" w:rsidRPr="0041713A" w:rsidRDefault="0041713A" w:rsidP="0041713A">
      <w:pPr>
        <w:pStyle w:val="ConsPlusNormal"/>
        <w:tabs>
          <w:tab w:val="left" w:pos="709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первая премия – в размере 300 000 рублей (максимальное количество </w:t>
      </w:r>
      <w:proofErr w:type="gramEnd"/>
    </w:p>
    <w:p w:rsidR="0041713A" w:rsidRPr="0041713A" w:rsidRDefault="0041713A" w:rsidP="0041713A">
      <w:pPr>
        <w:pStyle w:val="ConsPlusNormal"/>
        <w:tabs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>– 1 премия);</w:t>
      </w:r>
      <w:proofErr w:type="gramEnd"/>
    </w:p>
    <w:p w:rsidR="0041713A" w:rsidRPr="0041713A" w:rsidRDefault="0041713A" w:rsidP="0041713A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>вторая премия – в размере 155 000 рублей (максимальное количество – 500 премий);</w:t>
      </w:r>
    </w:p>
    <w:p w:rsidR="0041713A" w:rsidRPr="0041713A" w:rsidRDefault="0041713A" w:rsidP="0041713A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специальная премия – в размере 250 000 рублей (максимальное количество </w:t>
      </w:r>
      <w:proofErr w:type="gramEnd"/>
    </w:p>
    <w:p w:rsidR="0041713A" w:rsidRPr="0041713A" w:rsidRDefault="0041713A" w:rsidP="0041713A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>–1 премия);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0000"/>
          <w:sz w:val="24"/>
          <w:szCs w:val="24"/>
        </w:rPr>
        <w:t>Категория «Объединение»:</w:t>
      </w:r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первая премия – в размере 400 000 рублей (максимальное количество 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>– 1 премия);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>вторая премия – в размере 200 000 рублей (максимальное количество – 100 премий);</w:t>
      </w:r>
    </w:p>
    <w:p w:rsidR="0041713A" w:rsidRPr="0041713A" w:rsidRDefault="0041713A" w:rsidP="0041713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специальная премия – в размере 300 000 рублей (максимальное количество </w:t>
      </w:r>
      <w:r w:rsidRPr="0041713A">
        <w:rPr>
          <w:rFonts w:ascii="Times New Roman" w:hAnsi="Times New Roman" w:cs="Times New Roman"/>
          <w:color w:val="000000"/>
          <w:sz w:val="24"/>
          <w:szCs w:val="24"/>
        </w:rPr>
        <w:br/>
        <w:t>– 1 премия);</w:t>
      </w:r>
    </w:p>
    <w:p w:rsidR="0041713A" w:rsidRPr="0041713A" w:rsidRDefault="0041713A" w:rsidP="0041713A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0000"/>
          <w:sz w:val="24"/>
          <w:szCs w:val="24"/>
        </w:rPr>
        <w:t>Категория «Сообщество»:</w:t>
      </w:r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первая премия – в размере 500 000 рублей (максимальное количество 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>– 1 премия);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вторая премия – в размере 300 000 рублей (максимальное количество 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13A">
        <w:rPr>
          <w:rFonts w:ascii="Times New Roman" w:hAnsi="Times New Roman" w:cs="Times New Roman"/>
          <w:color w:val="000000"/>
          <w:sz w:val="24"/>
          <w:szCs w:val="24"/>
        </w:rPr>
        <w:t>– 10 премий);</w:t>
      </w:r>
      <w:proofErr w:type="gramEnd"/>
    </w:p>
    <w:p w:rsidR="0041713A" w:rsidRPr="0041713A" w:rsidRDefault="0041713A" w:rsidP="0041713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13A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специальная премия – в размере 400 000 рублей (максимальное количество </w:t>
      </w:r>
      <w:r w:rsidRPr="0041713A">
        <w:rPr>
          <w:rFonts w:ascii="Times New Roman" w:hAnsi="Times New Roman" w:cs="Times New Roman"/>
          <w:color w:val="000000"/>
          <w:sz w:val="24"/>
          <w:szCs w:val="24"/>
        </w:rPr>
        <w:br/>
        <w:t>– 1 премия)».</w:t>
      </w:r>
    </w:p>
    <w:p w:rsidR="0041713A" w:rsidRDefault="0041713A" w:rsidP="0041713A">
      <w:pPr>
        <w:spacing w:after="0" w:line="240" w:lineRule="auto"/>
        <w:jc w:val="both"/>
        <w:rPr>
          <w:sz w:val="20"/>
          <w:szCs w:val="20"/>
        </w:rPr>
      </w:pPr>
    </w:p>
    <w:p w:rsidR="0041713A" w:rsidRDefault="0041713A" w:rsidP="0041713A">
      <w:pPr>
        <w:spacing w:after="0" w:line="240" w:lineRule="auto"/>
        <w:jc w:val="both"/>
        <w:rPr>
          <w:b/>
          <w:color w:val="00B0F0"/>
          <w:sz w:val="20"/>
          <w:szCs w:val="2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222222"/>
          <w:sz w:val="24"/>
          <w:szCs w:val="24"/>
        </w:rPr>
        <w:t>ОСНОВНЫЕ НАПРАВЛЕНИЯ ДЕЯТЕЛЬНОСТИ ДЛЯ УЧАСТИЯ: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«Здоровый образ жизни»: организация работы с молодежью, вовлечение граждан в деятельность по развитию досуга, массового и дворового спорта, проведение мероприятий, акций по развитию физической культуры и спорта;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«Инновационные и информационные технологии»: развитие деятельности </w:t>
      </w:r>
      <w:r w:rsidRPr="0041713A">
        <w:rPr>
          <w:rFonts w:ascii="Times New Roman" w:hAnsi="Times New Roman" w:cs="Times New Roman"/>
          <w:color w:val="222222"/>
          <w:sz w:val="24"/>
          <w:szCs w:val="24"/>
        </w:rPr>
        <w:br/>
        <w:t>в области образования, науки, медицины, внедрение инноваций, разработка авторской проектной деятельности, информационные технологии; социальное предпринимательство;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«Гражданская инициатива»: контроль организации жилищно-коммунального хозяйства, общественный контроль, работа в области средств массовой информации, создание и развитие медиа и </w:t>
      </w:r>
      <w:proofErr w:type="gramStart"/>
      <w:r w:rsidRPr="0041713A">
        <w:rPr>
          <w:rFonts w:ascii="Times New Roman" w:hAnsi="Times New Roman" w:cs="Times New Roman"/>
          <w:color w:val="222222"/>
          <w:sz w:val="24"/>
          <w:szCs w:val="24"/>
        </w:rPr>
        <w:t>интернет-проектов</w:t>
      </w:r>
      <w:proofErr w:type="gramEnd"/>
      <w:r w:rsidRPr="0041713A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«Добровольчество»: развитие волонтерской деятельности, работа с людьми </w:t>
      </w:r>
      <w:r w:rsidRPr="0041713A">
        <w:rPr>
          <w:rFonts w:ascii="Times New Roman" w:hAnsi="Times New Roman" w:cs="Times New Roman"/>
          <w:color w:val="222222"/>
          <w:sz w:val="24"/>
          <w:szCs w:val="24"/>
        </w:rPr>
        <w:br/>
        <w:t>с ограниченными возможностями, социализация, поддержка и защита материнства и детства, благотворительность, организация доступной среды;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 xml:space="preserve">«Экология»: охрана окружающей среды, благоустройство придомовых территорий, защита бездомных животных, создание приютов, фермерство, </w:t>
      </w:r>
      <w:proofErr w:type="spellStart"/>
      <w:r w:rsidRPr="0041713A">
        <w:rPr>
          <w:rFonts w:ascii="Times New Roman" w:hAnsi="Times New Roman" w:cs="Times New Roman"/>
          <w:color w:val="222222"/>
          <w:sz w:val="24"/>
          <w:szCs w:val="24"/>
        </w:rPr>
        <w:t>импортозамещение</w:t>
      </w:r>
      <w:proofErr w:type="spellEnd"/>
      <w:r w:rsidRPr="0041713A">
        <w:rPr>
          <w:rFonts w:ascii="Times New Roman" w:hAnsi="Times New Roman" w:cs="Times New Roman"/>
          <w:color w:val="222222"/>
          <w:sz w:val="24"/>
          <w:szCs w:val="24"/>
        </w:rPr>
        <w:t>, обустройство и развитие зон отдыха, борьба с незаконными свалками;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«Культура и творчество»: творческое самовыражение, развитие межнационального сотрудничества, религиозное просвещение граждан, туризм, развитие краеведения, частного музейного и библиотечного дела, издательство книг, сохранение объектов культурного наследия;</w:t>
      </w:r>
    </w:p>
    <w:p w:rsidR="0041713A" w:rsidRPr="0041713A" w:rsidRDefault="0041713A" w:rsidP="004171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1713A">
        <w:rPr>
          <w:rFonts w:ascii="Times New Roman" w:hAnsi="Times New Roman" w:cs="Times New Roman"/>
          <w:color w:val="222222"/>
          <w:sz w:val="24"/>
          <w:szCs w:val="24"/>
        </w:rPr>
        <w:t>«</w:t>
      </w:r>
      <w:proofErr w:type="spellStart"/>
      <w:r w:rsidRPr="0041713A">
        <w:rPr>
          <w:rFonts w:ascii="Times New Roman" w:hAnsi="Times New Roman" w:cs="Times New Roman"/>
          <w:color w:val="222222"/>
          <w:sz w:val="24"/>
          <w:szCs w:val="24"/>
        </w:rPr>
        <w:t>Патриотика</w:t>
      </w:r>
      <w:proofErr w:type="spellEnd"/>
      <w:r w:rsidRPr="0041713A">
        <w:rPr>
          <w:rFonts w:ascii="Times New Roman" w:hAnsi="Times New Roman" w:cs="Times New Roman"/>
          <w:color w:val="222222"/>
          <w:sz w:val="24"/>
          <w:szCs w:val="24"/>
        </w:rPr>
        <w:t>»: работа по патриотическому воспитанию, организация народных добровольных дружин, казачьих сообществ, поисковых и военно-патриотических клубов.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</w:rPr>
      </w:pPr>
      <w:r w:rsidRPr="0041713A">
        <w:rPr>
          <w:rFonts w:ascii="Times New Roman" w:hAnsi="Times New Roman" w:cs="Times New Roman"/>
          <w:b/>
          <w:color w:val="00B0F0"/>
        </w:rPr>
        <w:t>ЭТАПЫ РЕАЛИЗАЦИИ ПРЕМИИ.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B0F0"/>
          <w:lang w:eastAsia="ru-RU"/>
        </w:rPr>
      </w:pPr>
      <w:r w:rsidRPr="0041713A">
        <w:rPr>
          <w:rFonts w:ascii="Times New Roman" w:hAnsi="Times New Roman" w:cs="Times New Roman"/>
          <w:b/>
          <w:noProof/>
          <w:color w:val="00B0F0"/>
          <w:lang w:val="en-US" w:eastAsia="ru-RU"/>
        </w:rPr>
        <w:t>I</w:t>
      </w:r>
      <w:r w:rsidRPr="0041713A">
        <w:rPr>
          <w:rFonts w:ascii="Times New Roman" w:hAnsi="Times New Roman" w:cs="Times New Roman"/>
          <w:b/>
          <w:noProof/>
          <w:color w:val="00B0F0"/>
          <w:lang w:eastAsia="ru-RU"/>
        </w:rPr>
        <w:t xml:space="preserve"> ЭТАП </w:t>
      </w:r>
      <w:r w:rsidRPr="0041713A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С 26 МАРТА ПО 31 МАЯ – ПОДАЧА ПРОЕКТОВ НА СОИСКАНИЕ ПРЕМИИ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B0F0"/>
          <w:lang w:eastAsia="ru-RU"/>
        </w:rPr>
      </w:pPr>
      <w:r w:rsidRPr="0041713A">
        <w:rPr>
          <w:rFonts w:ascii="Times New Roman" w:hAnsi="Times New Roman" w:cs="Times New Roman"/>
          <w:b/>
          <w:noProof/>
          <w:color w:val="00B0F0"/>
          <w:lang w:val="en-US" w:eastAsia="ru-RU"/>
        </w:rPr>
        <w:t>II</w:t>
      </w:r>
      <w:r w:rsidRPr="0041713A">
        <w:rPr>
          <w:rFonts w:ascii="Times New Roman" w:hAnsi="Times New Roman" w:cs="Times New Roman"/>
          <w:b/>
          <w:noProof/>
          <w:color w:val="00B0F0"/>
          <w:lang w:eastAsia="ru-RU"/>
        </w:rPr>
        <w:t xml:space="preserve"> ЭТАП </w:t>
      </w:r>
      <w:r w:rsidRPr="0041713A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С 13 ИЮНЯ ПО 20 ИЮЛЯ – ПРЕЗЕНТАЦИИ ПРОЕКТОВ В МУНИЦИПАЛИТЕТАХ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B0F0"/>
          <w:lang w:eastAsia="ru-RU"/>
        </w:rPr>
      </w:pPr>
      <w:r w:rsidRPr="0041713A">
        <w:rPr>
          <w:rFonts w:ascii="Times New Roman" w:hAnsi="Times New Roman" w:cs="Times New Roman"/>
          <w:b/>
          <w:noProof/>
          <w:color w:val="00B0F0"/>
          <w:lang w:val="en-US" w:eastAsia="ru-RU"/>
        </w:rPr>
        <w:t>III</w:t>
      </w:r>
      <w:r w:rsidRPr="0041713A">
        <w:rPr>
          <w:rFonts w:ascii="Times New Roman" w:hAnsi="Times New Roman" w:cs="Times New Roman"/>
          <w:b/>
          <w:noProof/>
          <w:color w:val="00B0F0"/>
          <w:lang w:eastAsia="ru-RU"/>
        </w:rPr>
        <w:t xml:space="preserve"> ЭТАП </w:t>
      </w:r>
      <w:r w:rsidRPr="0041713A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С 23 ИЮЛЯ ПО 10 АВГУСТА – ОЦЕНКА ПРОЕКТОВ СОВЕТОМ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</w:rPr>
      </w:pPr>
      <w:r w:rsidRPr="0041713A">
        <w:rPr>
          <w:rFonts w:ascii="Times New Roman" w:hAnsi="Times New Roman" w:cs="Times New Roman"/>
          <w:b/>
          <w:noProof/>
          <w:color w:val="00B0F0"/>
          <w:lang w:val="en-US" w:eastAsia="ru-RU"/>
        </w:rPr>
        <w:t>IV</w:t>
      </w:r>
      <w:r w:rsidRPr="0041713A">
        <w:rPr>
          <w:rFonts w:ascii="Times New Roman" w:hAnsi="Times New Roman" w:cs="Times New Roman"/>
          <w:b/>
          <w:noProof/>
          <w:color w:val="00B0F0"/>
          <w:lang w:eastAsia="ru-RU"/>
        </w:rPr>
        <w:t xml:space="preserve"> ЭТАП – </w:t>
      </w:r>
      <w:r w:rsidRPr="0041713A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НАГРАЖДЕНИЕ ПОБЕДИТЕЛЕЙ</w:t>
      </w:r>
    </w:p>
    <w:p w:rsidR="0041713A" w:rsidRDefault="0041713A" w:rsidP="0041713A">
      <w:pPr>
        <w:spacing w:after="0" w:line="240" w:lineRule="auto"/>
        <w:jc w:val="both"/>
        <w:rPr>
          <w:b/>
          <w:sz w:val="20"/>
          <w:szCs w:val="2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41713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1-Й ЭТАП: ПРИЕМ ЗАЯВОК (26 МАРТА – 31 МАЯ).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41713A">
        <w:rPr>
          <w:rFonts w:ascii="Times New Roman" w:hAnsi="Times New Roman" w:cs="Times New Roman"/>
          <w:sz w:val="20"/>
          <w:szCs w:val="20"/>
        </w:rPr>
        <w:t>На данном этапе производится прием и обработка поступающих заявок.</w:t>
      </w:r>
      <w:r w:rsidRPr="0041713A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13A">
        <w:rPr>
          <w:rFonts w:ascii="Times New Roman" w:hAnsi="Times New Roman" w:cs="Times New Roman"/>
          <w:sz w:val="20"/>
          <w:szCs w:val="20"/>
        </w:rPr>
        <w:lastRenderedPageBreak/>
        <w:t xml:space="preserve">В муниципалитетах должны функционировать пункты приема заявок и оказания консультативной помощи (адреса и контакты будут опубликованы на сайте </w:t>
      </w:r>
      <w:r w:rsidRPr="0041713A">
        <w:rPr>
          <w:rFonts w:ascii="Times New Roman" w:hAnsi="Times New Roman" w:cs="Times New Roman"/>
          <w:sz w:val="20"/>
          <w:szCs w:val="20"/>
        </w:rPr>
        <w:br/>
        <w:t>наше-</w:t>
      </w:r>
      <w:proofErr w:type="spellStart"/>
      <w:r w:rsidRPr="0041713A">
        <w:rPr>
          <w:rFonts w:ascii="Times New Roman" w:hAnsi="Times New Roman" w:cs="Times New Roman"/>
          <w:sz w:val="20"/>
          <w:szCs w:val="20"/>
        </w:rPr>
        <w:t>подмосковье</w:t>
      </w:r>
      <w:proofErr w:type="gramStart"/>
      <w:r w:rsidRPr="0041713A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41713A">
        <w:rPr>
          <w:rFonts w:ascii="Times New Roman" w:hAnsi="Times New Roman" w:cs="Times New Roman"/>
          <w:sz w:val="20"/>
          <w:szCs w:val="20"/>
        </w:rPr>
        <w:t>ф</w:t>
      </w:r>
      <w:proofErr w:type="spellEnd"/>
      <w:r w:rsidRPr="0041713A">
        <w:rPr>
          <w:rFonts w:ascii="Times New Roman" w:hAnsi="Times New Roman" w:cs="Times New Roman"/>
          <w:sz w:val="20"/>
          <w:szCs w:val="20"/>
        </w:rPr>
        <w:t xml:space="preserve"> в соответствующем разделе).</w:t>
      </w:r>
    </w:p>
    <w:p w:rsid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13A">
        <w:rPr>
          <w:rFonts w:ascii="Times New Roman" w:hAnsi="Times New Roman" w:cs="Times New Roman"/>
          <w:sz w:val="20"/>
          <w:szCs w:val="20"/>
        </w:rPr>
        <w:t xml:space="preserve">В муниципалитетах должны проходить регулярные встречи с общественностью </w:t>
      </w:r>
      <w:r w:rsidRPr="0041713A">
        <w:rPr>
          <w:rFonts w:ascii="Times New Roman" w:hAnsi="Times New Roman" w:cs="Times New Roman"/>
          <w:sz w:val="20"/>
          <w:szCs w:val="20"/>
        </w:rPr>
        <w:br/>
        <w:t>по информированию граждан о старте премии и условиях проведения конкурса 2018 года.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1713A">
        <w:rPr>
          <w:rFonts w:ascii="Times New Roman" w:hAnsi="Times New Roman" w:cs="Times New Roman"/>
          <w:color w:val="FF0000"/>
          <w:sz w:val="20"/>
          <w:szCs w:val="20"/>
        </w:rPr>
        <w:t xml:space="preserve">Все члены группы проекта должны быть зарегистрированы на сайте до 31 мая </w:t>
      </w:r>
      <w:r w:rsidRPr="0041713A">
        <w:rPr>
          <w:rFonts w:ascii="Times New Roman" w:hAnsi="Times New Roman" w:cs="Times New Roman"/>
          <w:color w:val="FF0000"/>
          <w:sz w:val="20"/>
          <w:szCs w:val="20"/>
        </w:rPr>
        <w:br/>
        <w:t xml:space="preserve">и присоединиться к проекту в качестве участников группы проекта до 8 июня.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13A">
        <w:rPr>
          <w:rFonts w:ascii="Times New Roman" w:hAnsi="Times New Roman" w:cs="Times New Roman"/>
          <w:sz w:val="20"/>
          <w:szCs w:val="20"/>
        </w:rPr>
        <w:t xml:space="preserve">В заявке должны быть указаны члены инициативной группы. В случае победы проекта, реализуемого инициативной группы, денежные средства в полном объеме перечисляются заявителю проекта. Заявки и проекты </w:t>
      </w:r>
      <w:r w:rsidRPr="0041713A">
        <w:rPr>
          <w:rFonts w:ascii="Times New Roman" w:hAnsi="Times New Roman" w:cs="Times New Roman"/>
          <w:b/>
          <w:sz w:val="20"/>
          <w:szCs w:val="20"/>
        </w:rPr>
        <w:t>не принимаются</w:t>
      </w:r>
      <w:r w:rsidRPr="0041713A">
        <w:rPr>
          <w:rFonts w:ascii="Times New Roman" w:hAnsi="Times New Roman" w:cs="Times New Roman"/>
          <w:sz w:val="20"/>
          <w:szCs w:val="20"/>
        </w:rPr>
        <w:t xml:space="preserve"> </w:t>
      </w:r>
      <w:r w:rsidRPr="0041713A">
        <w:rPr>
          <w:rFonts w:ascii="Times New Roman" w:hAnsi="Times New Roman" w:cs="Times New Roman"/>
          <w:sz w:val="20"/>
          <w:szCs w:val="20"/>
        </w:rPr>
        <w:br/>
        <w:t>от юридических лиц.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3A">
        <w:rPr>
          <w:rFonts w:ascii="Times New Roman" w:hAnsi="Times New Roman" w:cs="Times New Roman"/>
          <w:b/>
          <w:sz w:val="24"/>
          <w:szCs w:val="24"/>
        </w:rPr>
        <w:t xml:space="preserve">Каждый соискатель может направить только одну заявку!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3A">
        <w:rPr>
          <w:rFonts w:ascii="Times New Roman" w:hAnsi="Times New Roman" w:cs="Times New Roman"/>
          <w:b/>
          <w:sz w:val="24"/>
          <w:szCs w:val="24"/>
        </w:rPr>
        <w:t xml:space="preserve">А также лицо, принимающее участие в конкурсе в качестве соискателя, не может быть зарегистрировано для участия </w:t>
      </w:r>
      <w:r w:rsidRPr="0041713A">
        <w:rPr>
          <w:rFonts w:ascii="Times New Roman" w:hAnsi="Times New Roman" w:cs="Times New Roman"/>
          <w:b/>
          <w:sz w:val="24"/>
          <w:szCs w:val="24"/>
        </w:rPr>
        <w:br/>
      </w:r>
      <w:r w:rsidRPr="002B06B6">
        <w:rPr>
          <w:rFonts w:ascii="Times New Roman" w:hAnsi="Times New Roman" w:cs="Times New Roman"/>
          <w:b/>
          <w:sz w:val="24"/>
          <w:szCs w:val="24"/>
        </w:rPr>
        <w:t>в конкурсе в качестве участника группы проекта.</w:t>
      </w:r>
    </w:p>
    <w:p w:rsidR="0041713A" w:rsidRPr="000E2531" w:rsidRDefault="0041713A" w:rsidP="0041713A">
      <w:pPr>
        <w:spacing w:after="0" w:line="240" w:lineRule="auto"/>
        <w:jc w:val="both"/>
        <w:rPr>
          <w:sz w:val="20"/>
          <w:szCs w:val="20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>2-Й ЭТАП:</w:t>
      </w:r>
      <w:r w:rsidRPr="0041713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ОБЯЗАТЕЛЬНАЯ ПРЕЗЕНТАЦИЯ СВОЕГО ПРОЕКТА В МУНИЦИПАТИТЕТЕ (13 ИЮНЯ – 20 ИЮЛЯ).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Участие в данной процедуре строго </w:t>
      </w:r>
      <w:proofErr w:type="gramStart"/>
      <w:r w:rsidRPr="0041713A">
        <w:rPr>
          <w:rFonts w:ascii="Times New Roman" w:hAnsi="Times New Roman" w:cs="Times New Roman"/>
          <w:sz w:val="24"/>
          <w:szCs w:val="24"/>
        </w:rPr>
        <w:t>обязательна</w:t>
      </w:r>
      <w:proofErr w:type="gramEnd"/>
      <w:r w:rsidRPr="0041713A">
        <w:rPr>
          <w:rFonts w:ascii="Times New Roman" w:hAnsi="Times New Roman" w:cs="Times New Roman"/>
          <w:sz w:val="24"/>
          <w:szCs w:val="24"/>
        </w:rPr>
        <w:t xml:space="preserve"> для каждого соискателя. Защищать проект должен тот участник, на которого зарегистрирован проект. Вместе с ним  могут присутствовать члены его инициативной группы.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В день презентации проектов соискатель должен иметь при себе:</w:t>
      </w:r>
    </w:p>
    <w:p w:rsidR="0041713A" w:rsidRPr="0041713A" w:rsidRDefault="0041713A" w:rsidP="004171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41713A" w:rsidRPr="0041713A" w:rsidRDefault="0041713A" w:rsidP="004171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Копию документа, </w:t>
      </w:r>
      <w:proofErr w:type="gramStart"/>
      <w:r w:rsidRPr="0041713A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41713A">
        <w:rPr>
          <w:rFonts w:ascii="Times New Roman" w:hAnsi="Times New Roman" w:cs="Times New Roman"/>
          <w:sz w:val="24"/>
          <w:szCs w:val="24"/>
        </w:rPr>
        <w:t xml:space="preserve"> временную регистрацию </w:t>
      </w:r>
      <w:r w:rsidRPr="0041713A">
        <w:rPr>
          <w:rFonts w:ascii="Times New Roman" w:hAnsi="Times New Roman" w:cs="Times New Roman"/>
          <w:sz w:val="24"/>
          <w:szCs w:val="24"/>
        </w:rPr>
        <w:br/>
        <w:t>на территории Московской области (при отсутствии постоянной регистрации на территории Московской области)</w:t>
      </w:r>
    </w:p>
    <w:p w:rsidR="0041713A" w:rsidRPr="0041713A" w:rsidRDefault="0041713A" w:rsidP="004171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Материалы о презентуемом проекте на флэш-носители</w:t>
      </w:r>
    </w:p>
    <w:p w:rsidR="0041713A" w:rsidRPr="0041713A" w:rsidRDefault="0041713A" w:rsidP="004171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Заявление, подписанное членами инициативной группы проекта, </w:t>
      </w:r>
      <w:r w:rsidRPr="0041713A">
        <w:rPr>
          <w:rFonts w:ascii="Times New Roman" w:hAnsi="Times New Roman" w:cs="Times New Roman"/>
          <w:sz w:val="24"/>
          <w:szCs w:val="24"/>
        </w:rPr>
        <w:br/>
        <w:t>о делегировании его на соискание ежегодных премий. Форма заявления будет размещена на официальном сайте конкурса.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Необходимо организовать проведение презентаций проектов в муниципальных образованиях с участием членов Совета по присуждению премий. Площадка должна быть оснащена проектором, 2 ноутбуками с выходом в интернет, для членов Совета. Площадки – центральные парки, дома культуры, молодежные центры, залы заседаний администраций муниципалитетов. </w:t>
      </w:r>
    </w:p>
    <w:p w:rsidR="0041713A" w:rsidRPr="0041713A" w:rsidRDefault="0041713A" w:rsidP="0041713A">
      <w:pPr>
        <w:tabs>
          <w:tab w:val="left" w:pos="2223"/>
        </w:tabs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41713A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>3-Й ЭТАП:</w:t>
      </w:r>
      <w:r w:rsidRPr="0041713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>РАССМОТРЕНИНИЕ ПРОЕКТОВ СОВЕТОМ ПО ПРИСУЖДЕНИЮ ПРЕМИИ (23 ИЮЛЯ – 10 АВГУСТА).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Во время данного этапа проходит оценка проектов на следующих уровнях:</w:t>
      </w:r>
    </w:p>
    <w:p w:rsidR="0041713A" w:rsidRPr="0041713A" w:rsidRDefault="0041713A" w:rsidP="0041713A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Оценка проектов членами Совета по присуждению ежегодных премий Губернатора Московской области «Наше Подмосковье».</w:t>
      </w:r>
    </w:p>
    <w:p w:rsidR="0041713A" w:rsidRPr="0041713A" w:rsidRDefault="0041713A" w:rsidP="0041713A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Оценка проектов привлеченными экспертами (члены муниципальных общественных палат, а также профессорский и преподавательский состав ВУЗов).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одобренных заявок, участвующих в днях презентаций осуществляется Советом и привлеченными экспертами в течение 90 дней со дня окончания срока приема заявок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Критерии оценки заявок: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социальная значимость проекта;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2) достигнутые результаты за прошедший год;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3) практическое применение;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4) уникальность проекта;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5) охват аудитории проекта;</w:t>
      </w:r>
    </w:p>
    <w:p w:rsidR="0041713A" w:rsidRPr="0041713A" w:rsidRDefault="0041713A" w:rsidP="004171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6) затраченные ресурсы.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оценивает заявки по каждому из критериев оценки заявок, указанному </w:t>
      </w: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пункте 29 настоящего Положения, по десятибалльной шкале.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>ЦЕРЕМОНИЯ НАГРАЖДЕНИЯ ПОБЕДИТЕЛЕЙ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По итогам оценки проектов на торжественной церемонии награждения победителей будет объявлен полный список победителей Премии «Наше Подмосковье».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1713A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ТРЕБОВАНИЯ К КОМПЛЕКТАЦИИ, ОФОРМЛЕНИЮ И ПОДАЧЕ ЗАЯВОК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Заявки оформляются через специальную форму на официальном сайте: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Форма заявки размещена на сайте: www.наше-подмосковье</w:t>
      </w:r>
      <w:proofErr w:type="gramStart"/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417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 </w:t>
      </w:r>
    </w:p>
    <w:p w:rsidR="0041713A" w:rsidRPr="0041713A" w:rsidRDefault="0041713A" w:rsidP="00417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3A">
        <w:rPr>
          <w:rFonts w:ascii="Times New Roman" w:hAnsi="Times New Roman" w:cs="Times New Roman"/>
          <w:b/>
          <w:sz w:val="24"/>
          <w:szCs w:val="24"/>
        </w:rPr>
        <w:t>Оформление заявки: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Заявка должная быть заполнена по форме и содержать данные о проекте и исполнителе (исполнителях) проекта;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>Все обязательные поля анкеты должны быть заполнены;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Обязательно должны быть указаны действующие контакты участника </w:t>
      </w:r>
      <w:r w:rsidRPr="0041713A">
        <w:rPr>
          <w:rFonts w:ascii="Times New Roman" w:hAnsi="Times New Roman" w:cs="Times New Roman"/>
          <w:sz w:val="24"/>
          <w:szCs w:val="24"/>
        </w:rPr>
        <w:br/>
        <w:t>(в случае смены контактных данных необходимо сообщить об это координатору конкурса);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Заявка с материалами оформляется один раз. В теме письма обязательно указывается ФИО участника и название проекта. 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На протяжении конкурса дополнительные материалы к заявке </w:t>
      </w:r>
      <w:r w:rsidRPr="0041713A">
        <w:rPr>
          <w:rFonts w:ascii="Times New Roman" w:hAnsi="Times New Roman" w:cs="Times New Roman"/>
          <w:sz w:val="24"/>
          <w:szCs w:val="24"/>
        </w:rPr>
        <w:br/>
        <w:t xml:space="preserve">не принимаются 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13A">
        <w:rPr>
          <w:rFonts w:ascii="Times New Roman" w:hAnsi="Times New Roman" w:cs="Times New Roman"/>
          <w:i/>
          <w:sz w:val="24"/>
          <w:szCs w:val="24"/>
        </w:rPr>
        <w:t xml:space="preserve">Указанные в анкете ФИО, название проекта, номинация, муниципальное образование будут использованы при изготовлении дипломов. Необходимо внимательно заполнять данные поля анкеты. </w:t>
      </w:r>
    </w:p>
    <w:p w:rsidR="0041713A" w:rsidRPr="0041713A" w:rsidRDefault="0041713A" w:rsidP="0041713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13A">
        <w:rPr>
          <w:rFonts w:ascii="Times New Roman" w:hAnsi="Times New Roman" w:cs="Times New Roman"/>
          <w:i/>
          <w:sz w:val="24"/>
          <w:szCs w:val="24"/>
        </w:rPr>
        <w:t xml:space="preserve">В случае изменения паспортных данных соискатель обязан уведомить </w:t>
      </w:r>
    </w:p>
    <w:p w:rsidR="0041713A" w:rsidRPr="0041713A" w:rsidRDefault="0041713A" w:rsidP="0041713A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13A">
        <w:rPr>
          <w:rFonts w:ascii="Times New Roman" w:hAnsi="Times New Roman" w:cs="Times New Roman"/>
          <w:i/>
          <w:sz w:val="24"/>
          <w:szCs w:val="24"/>
        </w:rPr>
        <w:t xml:space="preserve">в письменной форме Главное управление социальных коммуникаций Московской области в течение 5 рабочих дней </w:t>
      </w:r>
      <w:proofErr w:type="gramStart"/>
      <w:r w:rsidRPr="0041713A">
        <w:rPr>
          <w:rFonts w:ascii="Times New Roman" w:hAnsi="Times New Roman" w:cs="Times New Roman"/>
          <w:i/>
          <w:sz w:val="24"/>
          <w:szCs w:val="24"/>
        </w:rPr>
        <w:t>с даты</w:t>
      </w:r>
      <w:proofErr w:type="gramEnd"/>
      <w:r w:rsidRPr="0041713A">
        <w:rPr>
          <w:rFonts w:ascii="Times New Roman" w:hAnsi="Times New Roman" w:cs="Times New Roman"/>
          <w:i/>
          <w:sz w:val="24"/>
          <w:szCs w:val="24"/>
        </w:rPr>
        <w:t xml:space="preserve"> таких изменений </w:t>
      </w:r>
    </w:p>
    <w:p w:rsidR="0041713A" w:rsidRPr="0041713A" w:rsidRDefault="0041713A" w:rsidP="0041713A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13A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41713A">
        <w:rPr>
          <w:rFonts w:ascii="Times New Roman" w:hAnsi="Times New Roman" w:cs="Times New Roman"/>
          <w:i/>
          <w:sz w:val="24"/>
          <w:szCs w:val="24"/>
        </w:rPr>
        <w:t>предоставить подтверждающие документы</w:t>
      </w:r>
      <w:proofErr w:type="gramEnd"/>
      <w:r w:rsidRPr="0041713A">
        <w:rPr>
          <w:rFonts w:ascii="Times New Roman" w:hAnsi="Times New Roman" w:cs="Times New Roman"/>
          <w:i/>
          <w:sz w:val="24"/>
          <w:szCs w:val="24"/>
        </w:rPr>
        <w:t>.</w:t>
      </w:r>
    </w:p>
    <w:p w:rsidR="0041713A" w:rsidRPr="0041713A" w:rsidRDefault="0041713A" w:rsidP="0041713A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13A">
        <w:rPr>
          <w:rFonts w:ascii="Times New Roman" w:hAnsi="Times New Roman" w:cs="Times New Roman"/>
          <w:sz w:val="24"/>
          <w:szCs w:val="24"/>
        </w:rPr>
        <w:t xml:space="preserve">Заявки могут быть сняты с участия по письменному обращению заявителя </w:t>
      </w:r>
      <w:r w:rsidRPr="0041713A">
        <w:rPr>
          <w:rFonts w:ascii="Times New Roman" w:hAnsi="Times New Roman" w:cs="Times New Roman"/>
          <w:sz w:val="24"/>
          <w:szCs w:val="24"/>
        </w:rPr>
        <w:br/>
      </w:r>
      <w:r w:rsidRPr="004171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1713A">
        <w:rPr>
          <w:rFonts w:ascii="Times New Roman" w:hAnsi="Times New Roman" w:cs="Times New Roman"/>
          <w:sz w:val="24"/>
          <w:szCs w:val="24"/>
        </w:rPr>
        <w:t xml:space="preserve"> приложением копии паспорта, направленного в адрес Главного управления социальных коммуникаций Московской области.</w:t>
      </w:r>
    </w:p>
    <w:p w:rsidR="00BF26E0" w:rsidRPr="0041713A" w:rsidRDefault="0041713A" w:rsidP="0041713A">
      <w:pPr>
        <w:spacing w:after="15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1713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Количество победителей 2018 года – </w:t>
      </w:r>
      <w:r w:rsidRPr="0041713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2 018 человек.</w:t>
      </w:r>
    </w:p>
    <w:p w:rsidR="00BF26E0" w:rsidRPr="00BF26E0" w:rsidRDefault="00BF26E0" w:rsidP="00BF26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По всем возникающим вопросам обращайтесь к координатору Премии Губернатора Московской области А.Ю. Воробьева в городе Дубне:</w:t>
      </w:r>
    </w:p>
    <w:p w:rsidR="005E64A0" w:rsidRPr="00BF26E0" w:rsidRDefault="00BF26E0" w:rsidP="0041713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Михаил Богомолов 8496-218-05-05*</w:t>
      </w:r>
      <w:r w:rsidR="00834A2D">
        <w:rPr>
          <w:rFonts w:ascii="Times New Roman" w:hAnsi="Times New Roman" w:cs="Times New Roman"/>
          <w:b/>
          <w:bCs/>
          <w:color w:val="222222"/>
          <w:sz w:val="24"/>
          <w:szCs w:val="24"/>
        </w:rPr>
        <w:t>234</w:t>
      </w:r>
      <w:bookmarkStart w:id="0" w:name="_GoBack"/>
      <w:bookmarkEnd w:id="0"/>
      <w:r w:rsidRPr="00BF2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,</w:t>
      </w:r>
      <w:r w:rsidRPr="00BF26E0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hyperlink r:id="rId6" w:tgtFrame="_blank" w:history="1">
        <w:r w:rsidRPr="00BF26E0">
          <w:rPr>
            <w:rStyle w:val="a3"/>
            <w:rFonts w:ascii="Times New Roman" w:hAnsi="Times New Roman" w:cs="Times New Roman"/>
            <w:b/>
            <w:bCs/>
            <w:color w:val="1155CC"/>
            <w:sz w:val="24"/>
            <w:szCs w:val="24"/>
          </w:rPr>
          <w:t>bma@uni-dubna.ru</w:t>
        </w:r>
      </w:hyperlink>
      <w:r w:rsidR="00414340" w:rsidRPr="00BF26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64A0" w:rsidRPr="00BF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455"/>
    <w:multiLevelType w:val="hybridMultilevel"/>
    <w:tmpl w:val="8E0861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6167984"/>
    <w:multiLevelType w:val="hybridMultilevel"/>
    <w:tmpl w:val="1D54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5B9D"/>
    <w:multiLevelType w:val="hybridMultilevel"/>
    <w:tmpl w:val="1608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520F0"/>
    <w:multiLevelType w:val="hybridMultilevel"/>
    <w:tmpl w:val="8266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56180"/>
    <w:multiLevelType w:val="hybridMultilevel"/>
    <w:tmpl w:val="BF54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E536C"/>
    <w:multiLevelType w:val="hybridMultilevel"/>
    <w:tmpl w:val="4402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038E8"/>
    <w:multiLevelType w:val="hybridMultilevel"/>
    <w:tmpl w:val="CDDE4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99"/>
    <w:rsid w:val="000202C8"/>
    <w:rsid w:val="00414340"/>
    <w:rsid w:val="0041713A"/>
    <w:rsid w:val="00454FA3"/>
    <w:rsid w:val="005E64A0"/>
    <w:rsid w:val="00683399"/>
    <w:rsid w:val="00834A2D"/>
    <w:rsid w:val="00B63CB1"/>
    <w:rsid w:val="00B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3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4A0"/>
    <w:pPr>
      <w:ind w:left="720"/>
      <w:contextualSpacing/>
    </w:pPr>
  </w:style>
  <w:style w:type="character" w:customStyle="1" w:styleId="apple-converted-space">
    <w:name w:val="apple-converted-space"/>
    <w:basedOn w:val="a0"/>
    <w:rsid w:val="00BF26E0"/>
  </w:style>
  <w:style w:type="paragraph" w:customStyle="1" w:styleId="m-5100765233816615571gmail-msolistparagraph">
    <w:name w:val="m_-5100765233816615571gmail-msolistparagraph"/>
    <w:basedOn w:val="a"/>
    <w:rsid w:val="00BF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7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41713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3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4A0"/>
    <w:pPr>
      <w:ind w:left="720"/>
      <w:contextualSpacing/>
    </w:pPr>
  </w:style>
  <w:style w:type="character" w:customStyle="1" w:styleId="apple-converted-space">
    <w:name w:val="apple-converted-space"/>
    <w:basedOn w:val="a0"/>
    <w:rsid w:val="00BF26E0"/>
  </w:style>
  <w:style w:type="paragraph" w:customStyle="1" w:styleId="m-5100765233816615571gmail-msolistparagraph">
    <w:name w:val="m_-5100765233816615571gmail-msolistparagraph"/>
    <w:basedOn w:val="a"/>
    <w:rsid w:val="00BF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7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4171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3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0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a@uni-dub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Bogomolov</dc:creator>
  <cp:lastModifiedBy>BogomolovMA</cp:lastModifiedBy>
  <cp:revision>3</cp:revision>
  <cp:lastPrinted>2017-04-25T06:01:00Z</cp:lastPrinted>
  <dcterms:created xsi:type="dcterms:W3CDTF">2018-03-30T12:40:00Z</dcterms:created>
  <dcterms:modified xsi:type="dcterms:W3CDTF">2018-03-30T12:50:00Z</dcterms:modified>
  <dc:description>exif_MSED_add304927b1b5a05dbc2b15c5fe218f77af01f6996d163baaac9bc2b1714ca80</dc:description>
</cp:coreProperties>
</file>